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21BA0F26" w:rsidR="00130ED9" w:rsidRPr="00DB78C4" w:rsidRDefault="00E01D1E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4FCC9872" wp14:editId="32D49510">
                  <wp:extent cx="1013460" cy="1417126"/>
                  <wp:effectExtent l="0" t="0" r="0" b="0"/>
                  <wp:docPr id="12720323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195" cy="1418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05EF6E5F" w:rsidR="00130ED9" w:rsidRPr="00243547" w:rsidRDefault="00E01D1E" w:rsidP="00B94E9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邱崇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4D69D50E" w:rsidR="00130ED9" w:rsidRPr="000E2016" w:rsidRDefault="00E01D1E" w:rsidP="00B94E9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701F49CF" w:rsidR="00735F50" w:rsidRPr="00243547" w:rsidRDefault="00E01D1E" w:rsidP="00B94E9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5CA4E206" w:rsidR="00735F50" w:rsidRPr="000E2016" w:rsidRDefault="00E01D1E" w:rsidP="00B94E9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6043E522" w:rsidR="00130ED9" w:rsidRPr="00243547" w:rsidRDefault="00E01D1E" w:rsidP="00B94E9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2B2F9D1D" w:rsidR="00130ED9" w:rsidRPr="000E2016" w:rsidRDefault="00E01D1E" w:rsidP="00B94E9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青蒿素研究中心</w:t>
            </w:r>
          </w:p>
        </w:tc>
      </w:tr>
      <w:tr w:rsidR="00130ED9" w:rsidRPr="00E01D1E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4AC00D07" w:rsidR="00130ED9" w:rsidRPr="00243547" w:rsidRDefault="00E01D1E" w:rsidP="00B94E9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中药制剂学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72D3E791" w:rsidR="00130ED9" w:rsidRPr="000E2016" w:rsidRDefault="00E01D1E" w:rsidP="00B94E9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cqiu@icmm.ac.cn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5DC4385B" w14:textId="63621095" w:rsidR="006B2DF0" w:rsidRPr="006F12A6" w:rsidRDefault="00E01D1E" w:rsidP="00E01D1E">
            <w:pPr>
              <w:spacing w:line="40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12A6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一、教育工作经历</w:t>
            </w:r>
          </w:p>
          <w:p w14:paraId="5C2F89A7" w14:textId="07667941" w:rsidR="000E2A2B" w:rsidRDefault="000E2A2B" w:rsidP="00E01D1E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2024.1-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至今，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中国中医科学院青蒿素研究中心，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副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研究员</w:t>
            </w:r>
          </w:p>
          <w:p w14:paraId="01267018" w14:textId="0146578F" w:rsidR="006F12A6" w:rsidRDefault="006F12A6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2023.3-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至今，道地药材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品质保障与资源持续利用全重实验室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，青年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PI</w:t>
            </w:r>
          </w:p>
          <w:p w14:paraId="578AC27E" w14:textId="42959FF6" w:rsidR="00E01D1E" w:rsidRPr="006F12A6" w:rsidRDefault="00E01D1E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20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19.9-2023.12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，中国中医科学院青蒿素研究中心，助理研究员</w:t>
            </w:r>
          </w:p>
          <w:p w14:paraId="4918BAD1" w14:textId="48DC1884" w:rsidR="00E01D1E" w:rsidRPr="006F12A6" w:rsidRDefault="00E01D1E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2016.9-2019.7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北京大学药学院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，药剂学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博士</w:t>
            </w:r>
          </w:p>
          <w:p w14:paraId="54C3AEEE" w14:textId="65E8CFFD" w:rsidR="00E01D1E" w:rsidRPr="006F12A6" w:rsidRDefault="00E01D1E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2014.9-2016.7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北京大学药学院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，药剂学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硕士</w:t>
            </w:r>
          </w:p>
          <w:p w14:paraId="28D941F4" w14:textId="697DE663" w:rsidR="00E01D1E" w:rsidRPr="006F12A6" w:rsidRDefault="00E01D1E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2010.9-2014.7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北京大学药学院</w:t>
            </w:r>
            <w:r w:rsidR="006F12A6"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，药学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，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学士</w:t>
            </w:r>
          </w:p>
          <w:p w14:paraId="24525BCB" w14:textId="29D73FB5" w:rsidR="00E01D1E" w:rsidRPr="006F12A6" w:rsidRDefault="00E01D1E" w:rsidP="00E01D1E">
            <w:pPr>
              <w:spacing w:line="40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12A6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二、</w:t>
            </w:r>
            <w:r w:rsidR="006F12A6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研究方向</w:t>
            </w:r>
            <w:r w:rsidR="00B94E93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及</w:t>
            </w:r>
            <w:r w:rsidR="00B94E93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课题</w:t>
            </w:r>
          </w:p>
          <w:p w14:paraId="3C722724" w14:textId="5BC187BE" w:rsidR="00E01D1E" w:rsidRPr="006F12A6" w:rsidRDefault="006F12A6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主要研究方向：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）中药活性分子递释系统；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）中药复方简化新制剂开发；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）中药作用机理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复方配伍机理解析。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主持国自然面上和青年基金，北自然青年等课题共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15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项。</w:t>
            </w:r>
          </w:p>
          <w:p w14:paraId="368489A6" w14:textId="123FD69B" w:rsidR="00E01D1E" w:rsidRDefault="006F12A6" w:rsidP="00E01D1E">
            <w:pPr>
              <w:spacing w:line="40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三</w:t>
            </w:r>
            <w:r w:rsidR="00E01D1E" w:rsidRPr="006F12A6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、论文</w:t>
            </w:r>
            <w:r w:rsidR="00BE559E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专利</w:t>
            </w:r>
          </w:p>
          <w:p w14:paraId="6E46D9FD" w14:textId="2D00EF7E" w:rsidR="006F12A6" w:rsidRPr="00B94E93" w:rsidRDefault="00B94E93" w:rsidP="00E01D1E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以第一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/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通讯作者在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Nature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Communications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Science Advances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Molecular Cancer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Advanced Materials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Materials Today Bio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="00BE559E">
              <w:rPr>
                <w:rFonts w:ascii="Times New Roman" w:hAnsi="Times New Roman" w:cs="Times New Roman" w:hint="eastAsia"/>
                <w:color w:val="000000"/>
                <w:szCs w:val="21"/>
              </w:rPr>
              <w:t>Research</w:t>
            </w:r>
            <w:r w:rsidR="00BE559E"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Journal of Advanced Research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="00BE559E">
              <w:rPr>
                <w:rFonts w:ascii="Times New Roman" w:hAnsi="Times New Roman" w:cs="Times New Roman" w:hint="eastAsia"/>
                <w:color w:val="000000"/>
                <w:szCs w:val="21"/>
              </w:rPr>
              <w:t>Exploration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等期刊发表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SCI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论文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34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篇，其中影响因子大于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10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的论文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28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。获批专利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余项，软著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项。</w:t>
            </w:r>
          </w:p>
          <w:p w14:paraId="555E1613" w14:textId="77777777" w:rsidR="006F12A6" w:rsidRDefault="006F12A6" w:rsidP="00E01D1E">
            <w:pPr>
              <w:spacing w:line="40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四、奖励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人才称号</w:t>
            </w:r>
          </w:p>
          <w:p w14:paraId="6B7C8A62" w14:textId="70123F2B" w:rsidR="006F12A6" w:rsidRDefault="006F12A6" w:rsidP="006F12A6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中国科协青年托举工程人才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；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北京市科技新星；中国中西医结合学会科学技术奖二等奖；中国民族医药学会科学进步奖一等奖；中国中医科学院科学进步奖二等奖；人民日报“民生示范工程奖”</w:t>
            </w:r>
            <w:r w:rsidR="009647D9">
              <w:rPr>
                <w:rFonts w:ascii="Times New Roman" w:hAnsi="Times New Roman" w:cs="Times New Roman" w:hint="eastAsia"/>
                <w:color w:val="000000"/>
                <w:szCs w:val="21"/>
              </w:rPr>
              <w:t>等</w:t>
            </w:r>
            <w:r w:rsidRPr="006F12A6">
              <w:rPr>
                <w:rFonts w:ascii="Times New Roman" w:hAnsi="Times New Roman" w:cs="Times New Roman" w:hint="eastAsia"/>
                <w:color w:val="000000"/>
                <w:szCs w:val="21"/>
              </w:rPr>
              <w:t>。</w:t>
            </w:r>
          </w:p>
          <w:p w14:paraId="5BB6577B" w14:textId="25650867" w:rsidR="006F12A6" w:rsidRDefault="006F12A6" w:rsidP="006F12A6">
            <w:pPr>
              <w:spacing w:line="40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五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学术兼职</w:t>
            </w:r>
          </w:p>
          <w:p w14:paraId="0395DEF5" w14:textId="77558358" w:rsidR="00B94E93" w:rsidRPr="006F12A6" w:rsidRDefault="009647D9" w:rsidP="006F12A6">
            <w:pPr>
              <w:spacing w:line="400" w:lineRule="exact"/>
              <w:rPr>
                <w:rFonts w:ascii="Times New Roman" w:hAnsi="Times New Roman" w:cs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经方与现代中药融合创新全国重点实验室特聘研究员，担任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Exploration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期刊学术编辑，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EVCNA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和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eCM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期刊编委，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Acta Pharmaceutica Sinica B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Chinese Herbal Medicines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Interdisciplinary Medicine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A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JPS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iMeta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PHSA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TMR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Medicine Advances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等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SCI</w:t>
            </w:r>
            <w:r w:rsidR="00B94E93" w:rsidRPr="00B94E93">
              <w:rPr>
                <w:rFonts w:ascii="Times New Roman" w:hAnsi="Times New Roman" w:cs="Times New Roman" w:hint="eastAsia"/>
                <w:color w:val="000000"/>
                <w:szCs w:val="21"/>
              </w:rPr>
              <w:t>期刊及《中草药》《药物评价研究》等核心期刊的青年编委</w:t>
            </w:r>
            <w:r w:rsidR="00B94E93">
              <w:rPr>
                <w:rFonts w:ascii="Times New Roman" w:hAnsi="Times New Roman" w:cs="Times New Roman" w:hint="eastAsia"/>
                <w:color w:val="000000"/>
                <w:szCs w:val="21"/>
              </w:rPr>
              <w:t>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4239" w14:textId="77777777" w:rsidR="00967B57" w:rsidRDefault="00967B57" w:rsidP="00DC687E">
      <w:r>
        <w:separator/>
      </w:r>
    </w:p>
  </w:endnote>
  <w:endnote w:type="continuationSeparator" w:id="0">
    <w:p w14:paraId="19A912D9" w14:textId="77777777" w:rsidR="00967B57" w:rsidRDefault="00967B57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3E12" w14:textId="77777777" w:rsidR="00967B57" w:rsidRDefault="00967B57" w:rsidP="00DC687E">
      <w:r>
        <w:separator/>
      </w:r>
    </w:p>
  </w:footnote>
  <w:footnote w:type="continuationSeparator" w:id="0">
    <w:p w14:paraId="6A02A066" w14:textId="77777777" w:rsidR="00967B57" w:rsidRDefault="00967B57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0E2A2B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97781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6F12A6"/>
    <w:rsid w:val="00735F50"/>
    <w:rsid w:val="00772837"/>
    <w:rsid w:val="00786CC8"/>
    <w:rsid w:val="007C64DE"/>
    <w:rsid w:val="007E7364"/>
    <w:rsid w:val="008272F6"/>
    <w:rsid w:val="008D2385"/>
    <w:rsid w:val="00956636"/>
    <w:rsid w:val="009647D9"/>
    <w:rsid w:val="00967B57"/>
    <w:rsid w:val="00995787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94E93"/>
    <w:rsid w:val="00BC2CF4"/>
    <w:rsid w:val="00BC3A7A"/>
    <w:rsid w:val="00BD15E6"/>
    <w:rsid w:val="00BE3697"/>
    <w:rsid w:val="00BE559E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1998"/>
    <w:rsid w:val="00DC687E"/>
    <w:rsid w:val="00DE7D18"/>
    <w:rsid w:val="00DF5D94"/>
    <w:rsid w:val="00E01D1E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400</Words>
  <Characters>524</Characters>
  <Application>Microsoft Office Word</Application>
  <DocSecurity>0</DocSecurity>
  <Lines>43</Lines>
  <Paragraphs>32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chong qiu</cp:lastModifiedBy>
  <cp:revision>20</cp:revision>
  <cp:lastPrinted>2018-10-24T12:59:00Z</cp:lastPrinted>
  <dcterms:created xsi:type="dcterms:W3CDTF">2022-02-07T06:58:00Z</dcterms:created>
  <dcterms:modified xsi:type="dcterms:W3CDTF">2026-01-20T04:28:00Z</dcterms:modified>
</cp:coreProperties>
</file>